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4" w:rsidRDefault="00EA12F4"/>
    <w:p w:rsidR="00E851CF" w:rsidRPr="00FE6F12" w:rsidRDefault="00E851CF" w:rsidP="00E851CF">
      <w:pPr>
        <w:jc w:val="center"/>
        <w:rPr>
          <w:rFonts w:ascii="NTFPreCursivef" w:hAnsi="NTFPreCursivef"/>
          <w:sz w:val="48"/>
        </w:rPr>
      </w:pPr>
      <w:r w:rsidRPr="00FE6F12">
        <w:rPr>
          <w:rFonts w:ascii="NTFPreCursivef" w:hAnsi="NTFPreCursivef"/>
          <w:sz w:val="48"/>
        </w:rPr>
        <w:t xml:space="preserve">Chapter 3 and 4: The Snatch and </w:t>
      </w:r>
      <w:proofErr w:type="gramStart"/>
      <w:r w:rsidRPr="00FE6F12">
        <w:rPr>
          <w:rFonts w:ascii="NTFPreCursivef" w:hAnsi="NTFPreCursivef"/>
          <w:sz w:val="48"/>
        </w:rPr>
        <w:t>The</w:t>
      </w:r>
      <w:proofErr w:type="gramEnd"/>
      <w:r w:rsidRPr="00FE6F12">
        <w:rPr>
          <w:rFonts w:ascii="NTFPreCursivef" w:hAnsi="NTFPreCursivef"/>
          <w:sz w:val="48"/>
        </w:rPr>
        <w:t xml:space="preserve"> Cave</w:t>
      </w:r>
    </w:p>
    <w:p w:rsidR="00E851CF" w:rsidRPr="00E851CF" w:rsidRDefault="00E851CF" w:rsidP="00E851CF">
      <w:pPr>
        <w:jc w:val="center"/>
        <w:rPr>
          <w:rFonts w:ascii="NTFPreCursivef" w:hAnsi="NTFPreCursivef"/>
          <w:sz w:val="56"/>
        </w:rPr>
      </w:pPr>
      <w:r>
        <w:rPr>
          <w:rFonts w:ascii="NTFPreCursivef" w:hAnsi="NTFPreCursivef"/>
          <w:sz w:val="40"/>
        </w:rPr>
        <w:t>Starter: Match the sentence to the description.</w:t>
      </w:r>
    </w:p>
    <w:p w:rsidR="00E851CF" w:rsidRPr="00E851CF" w:rsidRDefault="00E851CF" w:rsidP="00E851CF">
      <w:pPr>
        <w:pStyle w:val="NoSpacing"/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>Underline the verbs</w:t>
      </w:r>
      <w:r w:rsidRPr="00262A11">
        <w:rPr>
          <w:rFonts w:ascii="NTFPreCursivef" w:hAnsi="NTFPreCursivef"/>
          <w:sz w:val="40"/>
        </w:rPr>
        <w:t xml:space="preserve"> in </w:t>
      </w:r>
      <w:r w:rsidRPr="00262A11">
        <w:rPr>
          <w:rFonts w:ascii="NTFPreCursivef" w:hAnsi="NTFPreCursivef"/>
          <w:color w:val="0070C0"/>
          <w:sz w:val="40"/>
        </w:rPr>
        <w:t>blue.</w:t>
      </w:r>
      <w:r>
        <w:rPr>
          <w:rFonts w:ascii="NTFPreCursivef" w:hAnsi="NTFPreCursivef"/>
          <w:color w:val="0070C0"/>
          <w:sz w:val="40"/>
        </w:rPr>
        <w:t xml:space="preserve">            </w:t>
      </w:r>
      <w:proofErr w:type="gramStart"/>
      <w:r>
        <w:rPr>
          <w:rFonts w:ascii="NTFPreCursivef" w:hAnsi="NTFPreCursivef"/>
          <w:sz w:val="40"/>
        </w:rPr>
        <w:t>Words that describe verbs.</w:t>
      </w:r>
      <w:proofErr w:type="gramEnd"/>
    </w:p>
    <w:p w:rsidR="00E851CF" w:rsidRDefault="00E851CF" w:rsidP="00E851CF">
      <w:pPr>
        <w:pStyle w:val="NoSpacing"/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Underline the adverbs in </w:t>
      </w:r>
      <w:r w:rsidRPr="00262A11">
        <w:rPr>
          <w:rFonts w:ascii="NTFPreCursivef" w:hAnsi="NTFPreCursivef"/>
          <w:color w:val="FF0000"/>
          <w:sz w:val="40"/>
        </w:rPr>
        <w:t>red</w:t>
      </w:r>
      <w:r w:rsidRPr="00262A11">
        <w:rPr>
          <w:rFonts w:ascii="NTFPreCursivef" w:hAnsi="NTFPreCursivef"/>
          <w:color w:val="000000" w:themeColor="text1"/>
          <w:sz w:val="40"/>
        </w:rPr>
        <w:t xml:space="preserve">.     </w:t>
      </w:r>
      <w:bookmarkStart w:id="0" w:name="_GoBack"/>
      <w:bookmarkEnd w:id="0"/>
      <w:r>
        <w:rPr>
          <w:rFonts w:ascii="NTFPreCursivef" w:hAnsi="NTFPreCursivef"/>
          <w:color w:val="000000" w:themeColor="text1"/>
          <w:sz w:val="40"/>
        </w:rPr>
        <w:t>Words used to describe actions.</w:t>
      </w:r>
    </w:p>
    <w:p w:rsidR="00FE6F12" w:rsidRDefault="00FE6F12" w:rsidP="00E851CF">
      <w:pPr>
        <w:rPr>
          <w:rFonts w:ascii="NTFPreCursivef" w:hAnsi="NTFPreCursivef"/>
          <w:sz w:val="56"/>
        </w:rPr>
      </w:pPr>
    </w:p>
    <w:p w:rsidR="00E851CF" w:rsidRDefault="00E851CF" w:rsidP="00E851CF">
      <w:pPr>
        <w:rPr>
          <w:rFonts w:ascii="NTFPreCursivef" w:hAnsi="NTFPreCursivef"/>
          <w:sz w:val="40"/>
        </w:rPr>
      </w:pPr>
      <w:r w:rsidRPr="00E851CF">
        <w:rPr>
          <w:rFonts w:ascii="NTFPreCursivef" w:hAnsi="NTFPreCursivef"/>
          <w:sz w:val="40"/>
        </w:rPr>
        <w:t>Very quickly the huge hand clamped down over her blanket.</w:t>
      </w:r>
    </w:p>
    <w:p w:rsidR="00E851CF" w:rsidRDefault="00E851CF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Sophie, crouching underneath the blanket, felt strong fingers grasping hold of her, and then she was lifted up from her bed, blanket and all, and whisked out of the window. </w:t>
      </w:r>
    </w:p>
    <w:p w:rsidR="00E851CF" w:rsidRDefault="00E851CF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In the other hand he seized the suitcase and the long trumpet and off he ran. </w:t>
      </w:r>
    </w:p>
    <w:p w:rsidR="00E851CF" w:rsidRDefault="00E851CF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They were racing across the moonlit fields. </w:t>
      </w:r>
    </w:p>
    <w:p w:rsidR="00FE6F12" w:rsidRDefault="00FE6F12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The Giant ran on and on. But now a curious change took place in his way of running. He seemed suddenly to go into a higher gear. </w:t>
      </w:r>
    </w:p>
    <w:p w:rsidR="00FE6F12" w:rsidRDefault="00FE6F12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It certainly felt that way to Sophie. </w:t>
      </w:r>
    </w:p>
    <w:p w:rsidR="00FE6F12" w:rsidRDefault="00FE6F12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The Giant had definitely slowed down now. </w:t>
      </w:r>
    </w:p>
    <w:p w:rsidR="00FE6F12" w:rsidRDefault="00FE6F12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 xml:space="preserve">He leaped clumsily over a dozen rivers. </w:t>
      </w:r>
    </w:p>
    <w:p w:rsidR="00FE6F12" w:rsidRDefault="00FE6F12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>He was galloping speedily over desolate wastelands.</w:t>
      </w:r>
    </w:p>
    <w:p w:rsidR="00FE6F12" w:rsidRDefault="00FE6F12" w:rsidP="00E851CF">
      <w:pPr>
        <w:rPr>
          <w:rFonts w:ascii="NTFPreCursivef" w:hAnsi="NTFPreCursivef"/>
          <w:sz w:val="40"/>
        </w:rPr>
      </w:pPr>
    </w:p>
    <w:p w:rsidR="00FE6F12" w:rsidRPr="00E851CF" w:rsidRDefault="00FE6F12" w:rsidP="00E851CF">
      <w:pPr>
        <w:rPr>
          <w:rFonts w:ascii="NTFPreCursivef" w:hAnsi="NTFPreCursivef"/>
          <w:sz w:val="40"/>
        </w:rPr>
      </w:pPr>
      <w:r>
        <w:rPr>
          <w:rFonts w:ascii="NTFPreCursivef" w:hAnsi="NTFPreCursivef"/>
          <w:sz w:val="40"/>
        </w:rPr>
        <w:t>Challenge: Can you write your own sentences using verbs and adverbs?</w:t>
      </w:r>
    </w:p>
    <w:sectPr w:rsidR="00FE6F12" w:rsidRPr="00E851CF" w:rsidSect="00FE6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851CF"/>
    <w:rsid w:val="00E851CF"/>
    <w:rsid w:val="00EA12F4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2021-02-20T11:51:00Z</dcterms:created>
  <dcterms:modified xsi:type="dcterms:W3CDTF">2021-02-20T12:06:00Z</dcterms:modified>
</cp:coreProperties>
</file>